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BE" w:rsidRDefault="0025770D" w:rsidP="003B25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EIN</w:t>
      </w:r>
      <w:r w:rsidR="00467BC0" w:rsidRPr="00467BC0">
        <w:rPr>
          <w:rFonts w:ascii="Arial" w:hAnsi="Arial" w:cs="Arial"/>
          <w:b/>
          <w:sz w:val="20"/>
          <w:szCs w:val="20"/>
        </w:rPr>
        <w:t xml:space="preserve">: </w:t>
      </w:r>
      <w:r w:rsidR="00026B30" w:rsidRPr="00026B30">
        <w:rPr>
          <w:rFonts w:ascii="Arial" w:hAnsi="Arial" w:cs="Arial"/>
          <w:b/>
          <w:sz w:val="20"/>
          <w:szCs w:val="20"/>
        </w:rPr>
        <w:t>Explanation for</w:t>
      </w:r>
      <w:r w:rsidR="00887B6C">
        <w:rPr>
          <w:rFonts w:ascii="Arial" w:hAnsi="Arial" w:cs="Arial"/>
          <w:b/>
          <w:sz w:val="20"/>
          <w:szCs w:val="20"/>
        </w:rPr>
        <w:t xml:space="preserve"> the</w:t>
      </w:r>
      <w:r w:rsidR="00FD2D19">
        <w:rPr>
          <w:rFonts w:ascii="Arial" w:hAnsi="Arial" w:cs="Arial"/>
          <w:b/>
          <w:sz w:val="20"/>
          <w:szCs w:val="20"/>
        </w:rPr>
        <w:t xml:space="preserve"> difference of over 10% in</w:t>
      </w:r>
      <w:r w:rsidR="00887B6C">
        <w:rPr>
          <w:rFonts w:ascii="Arial" w:hAnsi="Arial" w:cs="Arial"/>
          <w:b/>
          <w:sz w:val="20"/>
          <w:szCs w:val="20"/>
        </w:rPr>
        <w:t xml:space="preserve"> </w:t>
      </w:r>
      <w:r w:rsidR="00F02E19">
        <w:rPr>
          <w:rFonts w:ascii="Arial" w:hAnsi="Arial" w:cs="Arial"/>
          <w:b/>
          <w:sz w:val="20"/>
          <w:szCs w:val="20"/>
        </w:rPr>
        <w:t xml:space="preserve">financial statement </w:t>
      </w:r>
      <w:r w:rsidR="00761E26">
        <w:rPr>
          <w:rFonts w:ascii="Arial" w:hAnsi="Arial" w:cs="Arial"/>
          <w:b/>
          <w:sz w:val="20"/>
          <w:szCs w:val="20"/>
        </w:rPr>
        <w:t xml:space="preserve">of </w:t>
      </w:r>
      <w:r w:rsidR="00026B30" w:rsidRPr="00026B30">
        <w:rPr>
          <w:rFonts w:ascii="Arial" w:hAnsi="Arial" w:cs="Arial"/>
          <w:b/>
          <w:sz w:val="20"/>
          <w:szCs w:val="20"/>
        </w:rPr>
        <w:t xml:space="preserve">2019 </w:t>
      </w:r>
      <w:r w:rsidR="00FD2D19">
        <w:rPr>
          <w:rFonts w:ascii="Arial" w:hAnsi="Arial" w:cs="Arial"/>
          <w:b/>
          <w:sz w:val="20"/>
          <w:szCs w:val="20"/>
        </w:rPr>
        <w:t>year on year</w:t>
      </w:r>
    </w:p>
    <w:p w:rsidR="00BC16A6" w:rsidRDefault="00E36A48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25770D">
        <w:rPr>
          <w:rFonts w:ascii="Arial" w:hAnsi="Arial" w:cs="Arial"/>
          <w:sz w:val="20"/>
          <w:szCs w:val="20"/>
        </w:rPr>
        <w:t>14</w:t>
      </w:r>
      <w:r w:rsidR="00073028">
        <w:rPr>
          <w:rFonts w:ascii="Arial" w:hAnsi="Arial" w:cs="Arial"/>
          <w:sz w:val="20"/>
          <w:szCs w:val="20"/>
        </w:rPr>
        <w:t xml:space="preserve"> Apr</w:t>
      </w:r>
      <w:r w:rsidR="00A62855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 xml:space="preserve">, </w:t>
      </w:r>
      <w:r w:rsidR="0025770D" w:rsidRPr="0025770D">
        <w:rPr>
          <w:rFonts w:ascii="Arial" w:hAnsi="Arial" w:cs="Arial"/>
          <w:sz w:val="20"/>
          <w:szCs w:val="20"/>
        </w:rPr>
        <w:t>Electricity Investment- Service-Trade Joint Stock Company</w:t>
      </w:r>
      <w:r w:rsidR="0025770D">
        <w:rPr>
          <w:rFonts w:ascii="Arial" w:hAnsi="Arial" w:cs="Arial"/>
          <w:sz w:val="20"/>
          <w:szCs w:val="20"/>
        </w:rPr>
        <w:t xml:space="preserve"> </w:t>
      </w:r>
      <w:r w:rsidR="00026B30">
        <w:rPr>
          <w:rFonts w:ascii="Arial" w:hAnsi="Arial" w:cs="Arial"/>
          <w:sz w:val="20"/>
          <w:szCs w:val="20"/>
        </w:rPr>
        <w:t>explained</w:t>
      </w:r>
      <w:r w:rsidR="00467BC0">
        <w:rPr>
          <w:rFonts w:ascii="Arial" w:hAnsi="Arial" w:cs="Arial"/>
          <w:sz w:val="20"/>
          <w:szCs w:val="20"/>
        </w:rPr>
        <w:t xml:space="preserve"> the</w:t>
      </w:r>
      <w:r w:rsidR="00026B30" w:rsidRPr="00026B30">
        <w:rPr>
          <w:rFonts w:ascii="Arial" w:hAnsi="Arial" w:cs="Arial"/>
          <w:sz w:val="20"/>
          <w:szCs w:val="20"/>
        </w:rPr>
        <w:t xml:space="preserve"> </w:t>
      </w:r>
      <w:r w:rsidR="00FD2D19" w:rsidRPr="00FD2D19">
        <w:rPr>
          <w:rFonts w:ascii="Arial" w:hAnsi="Arial" w:cs="Arial"/>
          <w:sz w:val="20"/>
          <w:szCs w:val="20"/>
        </w:rPr>
        <w:t xml:space="preserve">difference of </w:t>
      </w:r>
      <w:r w:rsidR="009C1200">
        <w:rPr>
          <w:rFonts w:ascii="Arial" w:hAnsi="Arial" w:cs="Arial"/>
          <w:sz w:val="20"/>
          <w:szCs w:val="20"/>
        </w:rPr>
        <w:t>over 10% in financial statement</w:t>
      </w:r>
      <w:r w:rsidR="00FD2D19" w:rsidRPr="00FD2D19">
        <w:rPr>
          <w:rFonts w:ascii="Arial" w:hAnsi="Arial" w:cs="Arial"/>
          <w:sz w:val="20"/>
          <w:szCs w:val="20"/>
        </w:rPr>
        <w:t xml:space="preserve"> of 2019 year on year</w:t>
      </w:r>
      <w:r w:rsidR="00887B6C" w:rsidRPr="00887B6C">
        <w:rPr>
          <w:rFonts w:ascii="Arial" w:hAnsi="Arial" w:cs="Arial"/>
          <w:sz w:val="20"/>
          <w:szCs w:val="20"/>
        </w:rPr>
        <w:t xml:space="preserve"> </w:t>
      </w:r>
      <w:r w:rsidR="00467BC0">
        <w:rPr>
          <w:rFonts w:ascii="Arial" w:hAnsi="Arial" w:cs="Arial"/>
          <w:sz w:val="20"/>
          <w:szCs w:val="20"/>
        </w:rPr>
        <w:t>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3360"/>
        <w:gridCol w:w="1914"/>
        <w:gridCol w:w="1914"/>
        <w:gridCol w:w="1915"/>
      </w:tblGrid>
      <w:tr w:rsidR="0025770D" w:rsidTr="0025770D">
        <w:tc>
          <w:tcPr>
            <w:tcW w:w="473" w:type="dxa"/>
          </w:tcPr>
          <w:p w:rsidR="0025770D" w:rsidRDefault="0025770D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60" w:type="dxa"/>
          </w:tcPr>
          <w:p w:rsidR="0025770D" w:rsidRDefault="0025770D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  <w:tc>
          <w:tcPr>
            <w:tcW w:w="1914" w:type="dxa"/>
          </w:tcPr>
          <w:p w:rsidR="0025770D" w:rsidRDefault="0025770D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2019</w:t>
            </w:r>
          </w:p>
        </w:tc>
        <w:tc>
          <w:tcPr>
            <w:tcW w:w="1914" w:type="dxa"/>
          </w:tcPr>
          <w:p w:rsidR="0025770D" w:rsidRDefault="0025770D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2018</w:t>
            </w:r>
          </w:p>
        </w:tc>
        <w:tc>
          <w:tcPr>
            <w:tcW w:w="1915" w:type="dxa"/>
          </w:tcPr>
          <w:p w:rsidR="0025770D" w:rsidRDefault="0025770D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Difference</w:t>
            </w:r>
          </w:p>
        </w:tc>
      </w:tr>
      <w:tr w:rsidR="0025770D" w:rsidTr="0025770D">
        <w:tc>
          <w:tcPr>
            <w:tcW w:w="473" w:type="dxa"/>
          </w:tcPr>
          <w:p w:rsidR="0025770D" w:rsidRDefault="0025770D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</w:tcPr>
          <w:p w:rsidR="0025770D" w:rsidRDefault="0025770D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25770D" w:rsidRDefault="0025770D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914" w:type="dxa"/>
          </w:tcPr>
          <w:p w:rsidR="0025770D" w:rsidRDefault="0025770D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(2)</w:t>
            </w:r>
            <w:bookmarkStart w:id="0" w:name="_GoBack"/>
            <w:bookmarkEnd w:id="0"/>
          </w:p>
        </w:tc>
        <w:tc>
          <w:tcPr>
            <w:tcW w:w="1915" w:type="dxa"/>
          </w:tcPr>
          <w:p w:rsidR="0025770D" w:rsidRDefault="0025770D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(3=1-2)</w:t>
            </w:r>
          </w:p>
        </w:tc>
      </w:tr>
      <w:tr w:rsidR="0025770D" w:rsidTr="0025770D">
        <w:tc>
          <w:tcPr>
            <w:tcW w:w="473" w:type="dxa"/>
          </w:tcPr>
          <w:p w:rsidR="0025770D" w:rsidRDefault="0025770D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25770D" w:rsidRDefault="0025770D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After-tax profit in the financial statement of holding company </w:t>
            </w:r>
          </w:p>
        </w:tc>
        <w:tc>
          <w:tcPr>
            <w:tcW w:w="1914" w:type="dxa"/>
          </w:tcPr>
          <w:p w:rsidR="0025770D" w:rsidRDefault="0025770D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4,826,574,653</w:t>
            </w:r>
          </w:p>
        </w:tc>
        <w:tc>
          <w:tcPr>
            <w:tcW w:w="1914" w:type="dxa"/>
          </w:tcPr>
          <w:p w:rsidR="0025770D" w:rsidRDefault="0025770D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70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5770D">
              <w:rPr>
                <w:rFonts w:ascii="Arial" w:hAnsi="Arial" w:cs="Arial"/>
                <w:sz w:val="20"/>
                <w:szCs w:val="20"/>
              </w:rPr>
              <w:t>835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5770D">
              <w:rPr>
                <w:rFonts w:ascii="Arial" w:hAnsi="Arial" w:cs="Arial"/>
                <w:sz w:val="20"/>
                <w:szCs w:val="20"/>
              </w:rPr>
              <w:t>328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5770D">
              <w:rPr>
                <w:rFonts w:ascii="Arial" w:hAnsi="Arial" w:cs="Arial"/>
                <w:sz w:val="20"/>
                <w:szCs w:val="20"/>
              </w:rPr>
              <w:t>935</w:t>
            </w:r>
          </w:p>
        </w:tc>
        <w:tc>
          <w:tcPr>
            <w:tcW w:w="1915" w:type="dxa"/>
          </w:tcPr>
          <w:p w:rsidR="0025770D" w:rsidRDefault="0025770D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70D">
              <w:rPr>
                <w:rFonts w:ascii="Arial" w:hAnsi="Arial" w:cs="Arial"/>
                <w:sz w:val="20"/>
                <w:szCs w:val="20"/>
              </w:rPr>
              <w:t>991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5770D">
              <w:rPr>
                <w:rFonts w:ascii="Arial" w:hAnsi="Arial" w:cs="Arial"/>
                <w:sz w:val="20"/>
                <w:szCs w:val="20"/>
              </w:rPr>
              <w:t>245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5770D">
              <w:rPr>
                <w:rFonts w:ascii="Arial" w:hAnsi="Arial" w:cs="Arial"/>
                <w:sz w:val="20"/>
                <w:szCs w:val="20"/>
              </w:rPr>
              <w:t>718</w:t>
            </w:r>
          </w:p>
        </w:tc>
      </w:tr>
      <w:tr w:rsidR="0025770D" w:rsidTr="0025770D">
        <w:tc>
          <w:tcPr>
            <w:tcW w:w="473" w:type="dxa"/>
          </w:tcPr>
          <w:p w:rsidR="0025770D" w:rsidRDefault="0025770D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25770D" w:rsidRDefault="0025770D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After-tax profit in the consolidated financial statement </w:t>
            </w:r>
          </w:p>
        </w:tc>
        <w:tc>
          <w:tcPr>
            <w:tcW w:w="1914" w:type="dxa"/>
          </w:tcPr>
          <w:p w:rsidR="0025770D" w:rsidRDefault="0025770D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70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5770D">
              <w:rPr>
                <w:rFonts w:ascii="Arial" w:hAnsi="Arial" w:cs="Arial"/>
                <w:sz w:val="20"/>
                <w:szCs w:val="20"/>
              </w:rPr>
              <w:t>625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5770D">
              <w:rPr>
                <w:rFonts w:ascii="Arial" w:hAnsi="Arial" w:cs="Arial"/>
                <w:sz w:val="20"/>
                <w:szCs w:val="20"/>
              </w:rPr>
              <w:t>247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5770D"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1914" w:type="dxa"/>
          </w:tcPr>
          <w:p w:rsidR="0025770D" w:rsidRDefault="0025770D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70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5770D">
              <w:rPr>
                <w:rFonts w:ascii="Arial" w:hAnsi="Arial" w:cs="Arial"/>
                <w:sz w:val="20"/>
                <w:szCs w:val="20"/>
              </w:rPr>
              <w:t>016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5770D">
              <w:rPr>
                <w:rFonts w:ascii="Arial" w:hAnsi="Arial" w:cs="Arial"/>
                <w:sz w:val="20"/>
                <w:szCs w:val="20"/>
              </w:rPr>
              <w:t>425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5770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15" w:type="dxa"/>
          </w:tcPr>
          <w:p w:rsidR="0025770D" w:rsidRDefault="0025770D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Pr="0025770D">
              <w:rPr>
                <w:rFonts w:ascii="Arial" w:hAnsi="Arial" w:cs="Arial"/>
                <w:sz w:val="20"/>
                <w:szCs w:val="20"/>
              </w:rPr>
              <w:t>608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5770D">
              <w:rPr>
                <w:rFonts w:ascii="Arial" w:hAnsi="Arial" w:cs="Arial"/>
                <w:sz w:val="20"/>
                <w:szCs w:val="20"/>
              </w:rPr>
              <w:t>822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5770D">
              <w:rPr>
                <w:rFonts w:ascii="Arial" w:hAnsi="Arial" w:cs="Arial"/>
                <w:sz w:val="20"/>
                <w:szCs w:val="20"/>
              </w:rPr>
              <w:t>424</w:t>
            </w:r>
          </w:p>
        </w:tc>
      </w:tr>
    </w:tbl>
    <w:p w:rsidR="0025770D" w:rsidRDefault="0025770D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770D" w:rsidRDefault="0025770D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770D">
        <w:rPr>
          <w:rFonts w:ascii="Arial" w:hAnsi="Arial" w:cs="Arial"/>
          <w:sz w:val="20"/>
          <w:szCs w:val="20"/>
        </w:rPr>
        <w:t xml:space="preserve">The main reasons are: </w:t>
      </w:r>
    </w:p>
    <w:p w:rsidR="0025770D" w:rsidRDefault="0025770D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5770D">
        <w:rPr>
          <w:rFonts w:ascii="Arial" w:hAnsi="Arial" w:cs="Arial"/>
          <w:sz w:val="20"/>
          <w:szCs w:val="20"/>
        </w:rPr>
        <w:t xml:space="preserve">From August 2018, the </w:t>
      </w:r>
      <w:r>
        <w:rPr>
          <w:rFonts w:ascii="Arial" w:hAnsi="Arial" w:cs="Arial"/>
          <w:sz w:val="20"/>
          <w:szCs w:val="20"/>
        </w:rPr>
        <w:t>income</w:t>
      </w:r>
      <w:r w:rsidRPr="0025770D">
        <w:rPr>
          <w:rFonts w:ascii="Arial" w:hAnsi="Arial" w:cs="Arial"/>
          <w:sz w:val="20"/>
          <w:szCs w:val="20"/>
        </w:rPr>
        <w:t xml:space="preserve"> in the field of electricity bill collection</w:t>
      </w:r>
      <w:r>
        <w:rPr>
          <w:rFonts w:ascii="Arial" w:hAnsi="Arial" w:cs="Arial"/>
          <w:sz w:val="20"/>
          <w:szCs w:val="20"/>
        </w:rPr>
        <w:t xml:space="preserve"> increased</w:t>
      </w:r>
    </w:p>
    <w:p w:rsidR="0025770D" w:rsidRDefault="0025770D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5770D">
        <w:rPr>
          <w:rFonts w:ascii="Arial" w:hAnsi="Arial" w:cs="Arial"/>
          <w:sz w:val="20"/>
          <w:szCs w:val="20"/>
        </w:rPr>
        <w:t>In 2019, the Company expan</w:t>
      </w:r>
      <w:r>
        <w:rPr>
          <w:rFonts w:ascii="Arial" w:hAnsi="Arial" w:cs="Arial"/>
          <w:sz w:val="20"/>
          <w:szCs w:val="20"/>
        </w:rPr>
        <w:t>ded its commercial activities and</w:t>
      </w:r>
      <w:r w:rsidRPr="0025770D">
        <w:rPr>
          <w:rFonts w:ascii="Arial" w:hAnsi="Arial" w:cs="Arial"/>
          <w:sz w:val="20"/>
          <w:szCs w:val="20"/>
        </w:rPr>
        <w:t xml:space="preserve"> achieve</w:t>
      </w:r>
      <w:r>
        <w:rPr>
          <w:rFonts w:ascii="Arial" w:hAnsi="Arial" w:cs="Arial"/>
          <w:sz w:val="20"/>
          <w:szCs w:val="20"/>
        </w:rPr>
        <w:t>d</w:t>
      </w:r>
      <w:r w:rsidRPr="0025770D">
        <w:rPr>
          <w:rFonts w:ascii="Arial" w:hAnsi="Arial" w:cs="Arial"/>
          <w:sz w:val="20"/>
          <w:szCs w:val="20"/>
        </w:rPr>
        <w:t xml:space="preserve"> positive results, br</w:t>
      </w:r>
      <w:r>
        <w:rPr>
          <w:rFonts w:ascii="Arial" w:hAnsi="Arial" w:cs="Arial"/>
          <w:sz w:val="20"/>
          <w:szCs w:val="20"/>
        </w:rPr>
        <w:t>inging profits to the Company</w:t>
      </w:r>
    </w:p>
    <w:sectPr w:rsidR="00257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034DA"/>
    <w:rsid w:val="0002327A"/>
    <w:rsid w:val="00026B30"/>
    <w:rsid w:val="00041B1A"/>
    <w:rsid w:val="00073028"/>
    <w:rsid w:val="000A79D8"/>
    <w:rsid w:val="000B0FD0"/>
    <w:rsid w:val="000B33BC"/>
    <w:rsid w:val="000E15ED"/>
    <w:rsid w:val="000E5BBD"/>
    <w:rsid w:val="0010357F"/>
    <w:rsid w:val="0012502D"/>
    <w:rsid w:val="00125C9D"/>
    <w:rsid w:val="001654BA"/>
    <w:rsid w:val="001A017D"/>
    <w:rsid w:val="001B2DAC"/>
    <w:rsid w:val="00204DDC"/>
    <w:rsid w:val="00217C3D"/>
    <w:rsid w:val="0024099C"/>
    <w:rsid w:val="00244C92"/>
    <w:rsid w:val="00256DF0"/>
    <w:rsid w:val="0025770D"/>
    <w:rsid w:val="0026711C"/>
    <w:rsid w:val="00293FEB"/>
    <w:rsid w:val="00297425"/>
    <w:rsid w:val="002B59F4"/>
    <w:rsid w:val="002E1D14"/>
    <w:rsid w:val="00303E63"/>
    <w:rsid w:val="00330005"/>
    <w:rsid w:val="00346788"/>
    <w:rsid w:val="003A771E"/>
    <w:rsid w:val="003B2570"/>
    <w:rsid w:val="00467BC0"/>
    <w:rsid w:val="004954D8"/>
    <w:rsid w:val="00496733"/>
    <w:rsid w:val="004A7E66"/>
    <w:rsid w:val="004B0E3B"/>
    <w:rsid w:val="004C7900"/>
    <w:rsid w:val="0058021C"/>
    <w:rsid w:val="005B0276"/>
    <w:rsid w:val="005E7D00"/>
    <w:rsid w:val="00675C63"/>
    <w:rsid w:val="00695103"/>
    <w:rsid w:val="006E13A2"/>
    <w:rsid w:val="006E3B6D"/>
    <w:rsid w:val="00701F46"/>
    <w:rsid w:val="007028B7"/>
    <w:rsid w:val="0072584C"/>
    <w:rsid w:val="00740A0C"/>
    <w:rsid w:val="00745D9A"/>
    <w:rsid w:val="00761E26"/>
    <w:rsid w:val="00795EA8"/>
    <w:rsid w:val="007D449B"/>
    <w:rsid w:val="007F7DB7"/>
    <w:rsid w:val="008078B6"/>
    <w:rsid w:val="0084703C"/>
    <w:rsid w:val="0088081B"/>
    <w:rsid w:val="008854CF"/>
    <w:rsid w:val="00887B6C"/>
    <w:rsid w:val="00887C3A"/>
    <w:rsid w:val="008B17BB"/>
    <w:rsid w:val="008D5C54"/>
    <w:rsid w:val="00981C95"/>
    <w:rsid w:val="009C1200"/>
    <w:rsid w:val="00A62855"/>
    <w:rsid w:val="00A81EB3"/>
    <w:rsid w:val="00AA01BA"/>
    <w:rsid w:val="00AF67BE"/>
    <w:rsid w:val="00B22DA5"/>
    <w:rsid w:val="00B40E78"/>
    <w:rsid w:val="00B82455"/>
    <w:rsid w:val="00BA721C"/>
    <w:rsid w:val="00BC16A6"/>
    <w:rsid w:val="00C324E9"/>
    <w:rsid w:val="00C72FFB"/>
    <w:rsid w:val="00CA41E5"/>
    <w:rsid w:val="00CA6F06"/>
    <w:rsid w:val="00CC15D8"/>
    <w:rsid w:val="00CD493C"/>
    <w:rsid w:val="00E11EBD"/>
    <w:rsid w:val="00E154B3"/>
    <w:rsid w:val="00E36A48"/>
    <w:rsid w:val="00E46F08"/>
    <w:rsid w:val="00EA6E4A"/>
    <w:rsid w:val="00ED31AF"/>
    <w:rsid w:val="00EF7457"/>
    <w:rsid w:val="00F02E19"/>
    <w:rsid w:val="00F163FC"/>
    <w:rsid w:val="00F655B9"/>
    <w:rsid w:val="00F85153"/>
    <w:rsid w:val="00F9058F"/>
    <w:rsid w:val="00FD2D19"/>
    <w:rsid w:val="00FD731F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AA468"/>
  <w15:docId w15:val="{3B344AA8-8090-498C-BC3C-E336F124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E3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93</cp:revision>
  <dcterms:created xsi:type="dcterms:W3CDTF">2019-10-16T10:03:00Z</dcterms:created>
  <dcterms:modified xsi:type="dcterms:W3CDTF">2020-04-21T01:31:00Z</dcterms:modified>
</cp:coreProperties>
</file>